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81CB48" w14:textId="7CB31109" w:rsidR="0058786C" w:rsidRPr="00857EA2" w:rsidRDefault="0058786C" w:rsidP="006D1F7D">
      <w:pPr>
        <w:pStyle w:val="Title"/>
        <w:jc w:val="center"/>
        <w:rPr>
          <w:b/>
          <w:sz w:val="40"/>
          <w:szCs w:val="40"/>
        </w:rPr>
      </w:pPr>
      <w:r w:rsidRPr="00857EA2">
        <w:rPr>
          <w:b/>
          <w:sz w:val="40"/>
          <w:szCs w:val="40"/>
        </w:rPr>
        <w:t>Stewarding Our Planet’s Resources Executive Committee</w:t>
      </w:r>
    </w:p>
    <w:p w14:paraId="2E6050DD" w14:textId="7CA17071" w:rsidR="0058786C" w:rsidRPr="001421D1" w:rsidRDefault="0058786C" w:rsidP="006D1F7D">
      <w:pPr>
        <w:pStyle w:val="NoSpacing"/>
        <w:jc w:val="center"/>
      </w:pPr>
      <w:r w:rsidRPr="001421D1">
        <w:t>January 2018 Progress Report</w:t>
      </w:r>
    </w:p>
    <w:p w14:paraId="796F9182" w14:textId="77777777" w:rsidR="0058786C" w:rsidRPr="006D1F7D" w:rsidRDefault="0058786C" w:rsidP="006D1F7D">
      <w:pPr>
        <w:pStyle w:val="Heading2"/>
      </w:pPr>
      <w:r w:rsidRPr="006D1F7D">
        <w:t>Current/projec</w:t>
      </w:r>
      <w:bookmarkStart w:id="0" w:name="_GoBack"/>
      <w:bookmarkEnd w:id="0"/>
      <w:r w:rsidRPr="006D1F7D">
        <w:t xml:space="preserve">ted activities: </w:t>
      </w:r>
    </w:p>
    <w:p w14:paraId="482E2296" w14:textId="77777777" w:rsidR="0058786C" w:rsidRPr="001421D1" w:rsidRDefault="0058786C" w:rsidP="00D543F1">
      <w:pPr>
        <w:shd w:val="clear" w:color="auto" w:fill="FDFDFD"/>
        <w:rPr>
          <w:rFonts w:ascii="Calibri" w:eastAsia="Times New Roman" w:hAnsi="Calibri" w:cs="Times New Roman"/>
          <w:color w:val="000000"/>
        </w:rPr>
      </w:pPr>
      <w:r w:rsidRPr="001421D1">
        <w:rPr>
          <w:rFonts w:ascii="Calibri" w:eastAsia="Times New Roman" w:hAnsi="Calibri" w:cs="Times New Roman"/>
          <w:color w:val="000000"/>
        </w:rPr>
        <w:t>The Stewarding Our Planet’s Resources (SOPR) Steering Committee is currently focusing on Round 2 of the Strategic Plan Implementation RFP process. The Steering Committee has received several draft proposals and is providing feedback to those who have requested it</w:t>
      </w:r>
      <w:r w:rsidR="00E25F51" w:rsidRPr="001421D1">
        <w:rPr>
          <w:rFonts w:ascii="Calibri" w:eastAsia="Times New Roman" w:hAnsi="Calibri" w:cs="Times New Roman"/>
          <w:color w:val="000000"/>
        </w:rPr>
        <w:t>. Ideas include sustainability and diversity; a student</w:t>
      </w:r>
      <w:r w:rsidR="00251975" w:rsidRPr="001421D1">
        <w:rPr>
          <w:rFonts w:ascii="Calibri" w:eastAsia="Times New Roman" w:hAnsi="Calibri" w:cs="Times New Roman"/>
          <w:color w:val="000000"/>
        </w:rPr>
        <w:t>-</w:t>
      </w:r>
      <w:r w:rsidR="00E25F51" w:rsidRPr="001421D1">
        <w:rPr>
          <w:rFonts w:ascii="Calibri" w:eastAsia="Times New Roman" w:hAnsi="Calibri" w:cs="Times New Roman"/>
          <w:color w:val="000000"/>
        </w:rPr>
        <w:t>drive</w:t>
      </w:r>
      <w:r w:rsidR="00251975" w:rsidRPr="001421D1">
        <w:rPr>
          <w:rFonts w:ascii="Calibri" w:eastAsia="Times New Roman" w:hAnsi="Calibri" w:cs="Times New Roman"/>
          <w:color w:val="000000"/>
        </w:rPr>
        <w:t>n</w:t>
      </w:r>
      <w:r w:rsidR="00E25F51" w:rsidRPr="001421D1">
        <w:rPr>
          <w:rFonts w:ascii="Calibri" w:eastAsia="Times New Roman" w:hAnsi="Calibri" w:cs="Times New Roman"/>
          <w:color w:val="000000"/>
        </w:rPr>
        <w:t xml:space="preserve"> proposal to focus on waste at sporting events; and an energy transformation idea</w:t>
      </w:r>
      <w:r w:rsidRPr="001421D1">
        <w:rPr>
          <w:rFonts w:ascii="Calibri" w:eastAsia="Times New Roman" w:hAnsi="Calibri" w:cs="Times New Roman"/>
          <w:color w:val="000000"/>
        </w:rPr>
        <w:t xml:space="preserve">. In addition, there is work underway to revise and resubmit several proposals from Round 1, including combining the resilience proposal, revising the PA 2050 proposal, and better integrating the commonwealth campus sustainability proposal (which has been provided extensive feedback from the Sustainability Institute). </w:t>
      </w:r>
    </w:p>
    <w:p w14:paraId="4E46C9B9" w14:textId="77777777" w:rsidR="0058786C" w:rsidRPr="001421D1" w:rsidRDefault="0058786C" w:rsidP="00D543F1">
      <w:pPr>
        <w:shd w:val="clear" w:color="auto" w:fill="FDFDFD"/>
        <w:rPr>
          <w:rFonts w:ascii="Calibri" w:eastAsia="Times New Roman" w:hAnsi="Calibri" w:cs="Times New Roman"/>
          <w:color w:val="000000"/>
        </w:rPr>
      </w:pPr>
      <w:r w:rsidRPr="001421D1">
        <w:rPr>
          <w:rFonts w:ascii="Calibri" w:eastAsia="Times New Roman" w:hAnsi="Calibri" w:cs="Times New Roman"/>
          <w:color w:val="000000"/>
        </w:rPr>
        <w:t xml:space="preserve">The Steering Committee has also been working to figure out how to add students to the Committee, and has several student volunteers. We are identifying a process to determine which students to choose. </w:t>
      </w:r>
    </w:p>
    <w:p w14:paraId="2F3A8327" w14:textId="77777777" w:rsidR="0058786C" w:rsidRPr="001421D1" w:rsidRDefault="0058786C" w:rsidP="00D543F1">
      <w:pPr>
        <w:shd w:val="clear" w:color="auto" w:fill="FDFDFD"/>
        <w:rPr>
          <w:rFonts w:ascii="Calibri" w:eastAsia="Times New Roman" w:hAnsi="Calibri" w:cs="Times New Roman"/>
          <w:color w:val="000000"/>
        </w:rPr>
      </w:pPr>
      <w:r w:rsidRPr="001421D1">
        <w:rPr>
          <w:rFonts w:ascii="Calibri" w:eastAsia="Times New Roman" w:hAnsi="Calibri" w:cs="Times New Roman"/>
          <w:color w:val="000000"/>
        </w:rPr>
        <w:t xml:space="preserve">Going forward, we anticipate a forum in February or March to talk with people about the general ideas produced by both the Steering and Executive Committees; we will be working to find a date and set this forum up shortly. </w:t>
      </w:r>
    </w:p>
    <w:p w14:paraId="37EC5170" w14:textId="77777777" w:rsidR="0058786C" w:rsidRPr="006D1F7D" w:rsidRDefault="0058786C" w:rsidP="006D1F7D">
      <w:pPr>
        <w:pStyle w:val="Heading2"/>
      </w:pPr>
      <w:r w:rsidRPr="006D1F7D">
        <w:t xml:space="preserve">Results/impact to date: </w:t>
      </w:r>
    </w:p>
    <w:p w14:paraId="7FFD1884" w14:textId="77777777" w:rsidR="0058786C" w:rsidRPr="001421D1" w:rsidRDefault="0058786C" w:rsidP="00D543F1">
      <w:pPr>
        <w:shd w:val="clear" w:color="auto" w:fill="FDFDFD"/>
        <w:rPr>
          <w:rFonts w:eastAsia="Times New Roman" w:cs="Times New Roman"/>
        </w:rPr>
      </w:pPr>
      <w:r w:rsidRPr="001421D1">
        <w:rPr>
          <w:rFonts w:eastAsia="Times New Roman" w:cs="Times New Roman"/>
          <w:color w:val="000000"/>
        </w:rPr>
        <w:t xml:space="preserve">The ideas generated from the January 2017 draft SOPR plan (available </w:t>
      </w:r>
      <w:hyperlink r:id="rId5" w:history="1">
        <w:r w:rsidRPr="001421D1">
          <w:rPr>
            <w:rStyle w:val="Hyperlink"/>
            <w:rFonts w:eastAsia="Times New Roman" w:cs="Times New Roman"/>
          </w:rPr>
          <w:t>on box</w:t>
        </w:r>
      </w:hyperlink>
      <w:r w:rsidRPr="001421D1">
        <w:rPr>
          <w:rFonts w:eastAsia="Times New Roman" w:cs="Times New Roman"/>
          <w:color w:val="000000"/>
        </w:rPr>
        <w:t xml:space="preserve">) have helped shape the ideas that came through Round 1 of the RFP, including ideas related to resilience, PA 2050, etc. In Round 1, the </w:t>
      </w:r>
      <w:r w:rsidRPr="001421D1">
        <w:rPr>
          <w:rFonts w:eastAsia="Times New Roman" w:cs="Times New Roman"/>
        </w:rPr>
        <w:t>Steering Committee provided feedback on 16 proposals, with the Executive Committee ultimately selecting 4 proposals for the Oversight Committee to review. Of these, three were funded</w:t>
      </w:r>
      <w:r w:rsidR="00E25F51" w:rsidRPr="001421D1">
        <w:rPr>
          <w:rFonts w:eastAsia="Times New Roman" w:cs="Times New Roman"/>
        </w:rPr>
        <w:t xml:space="preserve"> and one sent back with feedback and an invitation for resubmission. The funded proposals include the following: </w:t>
      </w:r>
    </w:p>
    <w:p w14:paraId="2BA27033" w14:textId="77777777" w:rsidR="00E25F51" w:rsidRPr="001421D1" w:rsidRDefault="00E25F51" w:rsidP="00E25F51">
      <w:pPr>
        <w:pStyle w:val="ListParagraph"/>
        <w:numPr>
          <w:ilvl w:val="0"/>
          <w:numId w:val="3"/>
        </w:numPr>
        <w:shd w:val="clear" w:color="auto" w:fill="FDFDFD"/>
        <w:rPr>
          <w:rStyle w:val="Strong"/>
          <w:rFonts w:eastAsia="Times New Roman" w:cs="Times New Roman"/>
          <w:b w:val="0"/>
          <w:bCs w:val="0"/>
        </w:rPr>
      </w:pPr>
      <w:r w:rsidRPr="001421D1">
        <w:rPr>
          <w:rStyle w:val="Strong"/>
          <w:rFonts w:cs="Helvetica"/>
          <w:b w:val="0"/>
          <w:bdr w:val="none" w:sz="0" w:space="0" w:color="auto" w:frame="1"/>
          <w:shd w:val="clear" w:color="auto" w:fill="FFFFFF"/>
        </w:rPr>
        <w:t>Energy University Partnership to Support the Commonwealth’s Oil and Gas Strategy</w:t>
      </w:r>
    </w:p>
    <w:p w14:paraId="11B70BE7" w14:textId="77777777" w:rsidR="00E25F51" w:rsidRPr="001421D1" w:rsidRDefault="00E25F51" w:rsidP="00E25F51">
      <w:pPr>
        <w:pStyle w:val="ListParagraph"/>
        <w:numPr>
          <w:ilvl w:val="0"/>
          <w:numId w:val="3"/>
        </w:numPr>
        <w:shd w:val="clear" w:color="auto" w:fill="FDFDFD"/>
        <w:rPr>
          <w:rStyle w:val="Strong"/>
          <w:rFonts w:eastAsia="Times New Roman" w:cs="Times New Roman"/>
          <w:b w:val="0"/>
          <w:bCs w:val="0"/>
        </w:rPr>
      </w:pPr>
      <w:r w:rsidRPr="001421D1">
        <w:rPr>
          <w:rStyle w:val="Strong"/>
          <w:rFonts w:cs="Helvetica"/>
          <w:b w:val="0"/>
          <w:bdr w:val="none" w:sz="0" w:space="0" w:color="auto" w:frame="1"/>
          <w:shd w:val="clear" w:color="auto" w:fill="FFFFFF"/>
        </w:rPr>
        <w:t xml:space="preserve">Ecology </w:t>
      </w:r>
      <w:r w:rsidR="001A5388" w:rsidRPr="001421D1">
        <w:rPr>
          <w:rStyle w:val="Strong"/>
          <w:rFonts w:cs="Helvetica"/>
          <w:b w:val="0"/>
          <w:bdr w:val="none" w:sz="0" w:space="0" w:color="auto" w:frame="1"/>
          <w:shd w:val="clear" w:color="auto" w:fill="FFFFFF"/>
        </w:rPr>
        <w:t xml:space="preserve">+ </w:t>
      </w:r>
      <w:r w:rsidRPr="001421D1">
        <w:rPr>
          <w:rStyle w:val="Strong"/>
          <w:rFonts w:cs="Helvetica"/>
          <w:b w:val="0"/>
          <w:bdr w:val="none" w:sz="0" w:space="0" w:color="auto" w:frame="1"/>
          <w:shd w:val="clear" w:color="auto" w:fill="FFFFFF"/>
        </w:rPr>
        <w:t>Design</w:t>
      </w:r>
    </w:p>
    <w:p w14:paraId="36505950" w14:textId="77777777" w:rsidR="00E25F51" w:rsidRPr="001421D1" w:rsidRDefault="00E25F51" w:rsidP="00E25F51">
      <w:pPr>
        <w:pStyle w:val="ListParagraph"/>
        <w:numPr>
          <w:ilvl w:val="0"/>
          <w:numId w:val="3"/>
        </w:numPr>
        <w:shd w:val="clear" w:color="auto" w:fill="FDFDFD"/>
        <w:rPr>
          <w:rFonts w:eastAsia="Times New Roman" w:cs="Times New Roman"/>
        </w:rPr>
      </w:pPr>
      <w:r w:rsidRPr="001421D1">
        <w:rPr>
          <w:rStyle w:val="Strong"/>
          <w:rFonts w:cs="Helvetica"/>
          <w:b w:val="0"/>
          <w:bdr w:val="none" w:sz="0" w:space="0" w:color="auto" w:frame="1"/>
          <w:shd w:val="clear" w:color="auto" w:fill="FFFFFF"/>
        </w:rPr>
        <w:t>United Nations Economic Commission for Europe (UNECE): Global Consortium for High Performance Buildings</w:t>
      </w:r>
    </w:p>
    <w:p w14:paraId="7D547629" w14:textId="77777777" w:rsidR="00E25F51" w:rsidRPr="001421D1" w:rsidRDefault="00E25F51" w:rsidP="00E25F51">
      <w:pPr>
        <w:shd w:val="clear" w:color="auto" w:fill="FDFDFD"/>
        <w:rPr>
          <w:rFonts w:eastAsia="Times New Roman" w:cs="Times New Roman"/>
        </w:rPr>
      </w:pPr>
      <w:r w:rsidRPr="001421D1">
        <w:rPr>
          <w:rFonts w:eastAsia="Times New Roman" w:cs="Times New Roman"/>
        </w:rPr>
        <w:t xml:space="preserve">In addition, other proposals that support the </w:t>
      </w:r>
      <w:proofErr w:type="spellStart"/>
      <w:r w:rsidRPr="001421D1">
        <w:rPr>
          <w:rFonts w:eastAsia="Times New Roman" w:cs="Times New Roman"/>
        </w:rPr>
        <w:t>SoPR</w:t>
      </w:r>
      <w:proofErr w:type="spellEnd"/>
      <w:r w:rsidRPr="001421D1">
        <w:rPr>
          <w:rFonts w:eastAsia="Times New Roman" w:cs="Times New Roman"/>
        </w:rPr>
        <w:t xml:space="preserve"> theme were also funded, including: </w:t>
      </w:r>
    </w:p>
    <w:p w14:paraId="2C45FDB4" w14:textId="77777777" w:rsidR="00E25F51" w:rsidRPr="001421D1" w:rsidRDefault="00E25F51" w:rsidP="00E25F51">
      <w:pPr>
        <w:pStyle w:val="ListParagraph"/>
        <w:numPr>
          <w:ilvl w:val="0"/>
          <w:numId w:val="2"/>
        </w:numPr>
        <w:shd w:val="clear" w:color="auto" w:fill="FDFDFD"/>
        <w:rPr>
          <w:rStyle w:val="Strong"/>
          <w:rFonts w:eastAsia="Times New Roman" w:cs="Times New Roman"/>
          <w:b w:val="0"/>
          <w:bCs w:val="0"/>
        </w:rPr>
      </w:pPr>
      <w:r w:rsidRPr="001421D1">
        <w:rPr>
          <w:rStyle w:val="Strong"/>
          <w:rFonts w:cs="Helvetica"/>
          <w:b w:val="0"/>
          <w:bdr w:val="none" w:sz="0" w:space="0" w:color="auto" w:frame="1"/>
          <w:shd w:val="clear" w:color="auto" w:fill="FFFFFF"/>
        </w:rPr>
        <w:t>Digital Innovation through Immersive Technologies: Establishing New Paradigms for Environmental Decision Support</w:t>
      </w:r>
    </w:p>
    <w:p w14:paraId="1422B125" w14:textId="77777777" w:rsidR="00E25F51" w:rsidRPr="001421D1" w:rsidRDefault="00E25F51" w:rsidP="00E25F51">
      <w:pPr>
        <w:pStyle w:val="ListParagraph"/>
        <w:numPr>
          <w:ilvl w:val="0"/>
          <w:numId w:val="2"/>
        </w:numPr>
        <w:shd w:val="clear" w:color="auto" w:fill="FDFDFD"/>
        <w:rPr>
          <w:rStyle w:val="Strong"/>
          <w:rFonts w:eastAsia="Times New Roman" w:cs="Times New Roman"/>
          <w:b w:val="0"/>
          <w:bCs w:val="0"/>
        </w:rPr>
      </w:pPr>
      <w:r w:rsidRPr="001421D1">
        <w:rPr>
          <w:rStyle w:val="Strong"/>
          <w:rFonts w:cs="Helvetica"/>
          <w:b w:val="0"/>
          <w:bdr w:val="none" w:sz="0" w:space="0" w:color="auto" w:frame="1"/>
          <w:shd w:val="clear" w:color="auto" w:fill="FFFFFF"/>
        </w:rPr>
        <w:t>Growing Food, Leaders and Community: Expanding Sustainable Food Systems Learning Across Commonwealth Campuses</w:t>
      </w:r>
    </w:p>
    <w:p w14:paraId="2061AE62" w14:textId="77777777" w:rsidR="00E25F51" w:rsidRPr="001421D1" w:rsidRDefault="00E25F51" w:rsidP="00E25F51">
      <w:pPr>
        <w:shd w:val="clear" w:color="auto" w:fill="FDFDFD"/>
        <w:rPr>
          <w:rFonts w:eastAsia="Times New Roman" w:cs="Times New Roman"/>
        </w:rPr>
      </w:pPr>
      <w:r w:rsidRPr="001421D1">
        <w:rPr>
          <w:rFonts w:eastAsia="Times New Roman" w:cs="Times New Roman"/>
        </w:rPr>
        <w:t xml:space="preserve">The creation of the narrative statements for the RFP have also prompted other discussions on potential funding for projects not selected to move forward with the RFP process. For example, both the Steering and Executive Committees identified several projects that should be funded, but not through the RFP process. There have been several conversations with Eric </w:t>
      </w:r>
      <w:proofErr w:type="spellStart"/>
      <w:r w:rsidRPr="001421D1">
        <w:rPr>
          <w:rFonts w:eastAsia="Times New Roman" w:cs="Times New Roman"/>
        </w:rPr>
        <w:t>Reinhard</w:t>
      </w:r>
      <w:proofErr w:type="spellEnd"/>
      <w:r w:rsidRPr="001421D1">
        <w:rPr>
          <w:rFonts w:eastAsia="Times New Roman" w:cs="Times New Roman"/>
        </w:rPr>
        <w:t xml:space="preserve"> on how to find funding for these types of proposals. Going forward, additional focused discussions on philanthropy and outreach are needed. </w:t>
      </w:r>
    </w:p>
    <w:p w14:paraId="624F3541" w14:textId="77777777" w:rsidR="00E25F51" w:rsidRPr="001421D1" w:rsidRDefault="00E25F51" w:rsidP="00E25F51">
      <w:pPr>
        <w:shd w:val="clear" w:color="auto" w:fill="FDFDFD"/>
        <w:rPr>
          <w:rFonts w:eastAsia="Times New Roman" w:cs="Times New Roman"/>
        </w:rPr>
      </w:pPr>
      <w:r w:rsidRPr="001421D1">
        <w:rPr>
          <w:rFonts w:eastAsia="Times New Roman" w:cs="Times New Roman"/>
        </w:rPr>
        <w:t>There are also some ideas origina</w:t>
      </w:r>
      <w:r w:rsidR="00B44623">
        <w:rPr>
          <w:rFonts w:eastAsia="Times New Roman" w:cs="Times New Roman"/>
        </w:rPr>
        <w:t>l</w:t>
      </w:r>
      <w:r w:rsidRPr="001421D1">
        <w:rPr>
          <w:rFonts w:eastAsia="Times New Roman" w:cs="Times New Roman"/>
        </w:rPr>
        <w:t>l</w:t>
      </w:r>
      <w:r w:rsidR="00B44623">
        <w:rPr>
          <w:rFonts w:eastAsia="Times New Roman" w:cs="Times New Roman"/>
        </w:rPr>
        <w:t>y</w:t>
      </w:r>
      <w:r w:rsidRPr="001421D1">
        <w:rPr>
          <w:rFonts w:eastAsia="Times New Roman" w:cs="Times New Roman"/>
        </w:rPr>
        <w:t xml:space="preserve"> generated that need more work. For example, the Steering Committee noted that improving “literacy” of food, energy and water would be important. How to accomplish this needs further discussion. </w:t>
      </w:r>
    </w:p>
    <w:p w14:paraId="13BADD7A" w14:textId="77777777" w:rsidR="0058786C" w:rsidRPr="001421D1" w:rsidRDefault="0058786C" w:rsidP="006D1F7D">
      <w:pPr>
        <w:pStyle w:val="Heading2"/>
      </w:pPr>
      <w:r w:rsidRPr="001421D1">
        <w:lastRenderedPageBreak/>
        <w:t>Overall progress toward goals:</w:t>
      </w:r>
    </w:p>
    <w:p w14:paraId="02CF4327" w14:textId="77777777" w:rsidR="00E25F51" w:rsidRPr="001421D1" w:rsidRDefault="00E25F51" w:rsidP="00D543F1">
      <w:pPr>
        <w:shd w:val="clear" w:color="auto" w:fill="FDFDFD"/>
        <w:rPr>
          <w:rFonts w:eastAsia="Times New Roman" w:cs="Times New Roman"/>
        </w:rPr>
      </w:pPr>
      <w:r w:rsidRPr="001421D1">
        <w:rPr>
          <w:rFonts w:eastAsia="Times New Roman" w:cs="Times New Roman"/>
        </w:rPr>
        <w:t xml:space="preserve">Overall, there has been significant progress made towards </w:t>
      </w:r>
      <w:r w:rsidR="00E44C76" w:rsidRPr="001421D1">
        <w:rPr>
          <w:rFonts w:eastAsia="Times New Roman" w:cs="Times New Roman"/>
        </w:rPr>
        <w:t>meeting the thematic priority of “stewarding our planet’s resources</w:t>
      </w:r>
      <w:r w:rsidR="00A55BEC" w:rsidRPr="001421D1">
        <w:rPr>
          <w:rFonts w:eastAsia="Times New Roman" w:cs="Times New Roman"/>
        </w:rPr>
        <w:t>,</w:t>
      </w:r>
      <w:r w:rsidR="00E44C76" w:rsidRPr="001421D1">
        <w:rPr>
          <w:rFonts w:eastAsia="Times New Roman" w:cs="Times New Roman"/>
        </w:rPr>
        <w:t>”</w:t>
      </w:r>
      <w:r w:rsidR="00A55BEC" w:rsidRPr="001421D1">
        <w:rPr>
          <w:rFonts w:eastAsia="Times New Roman" w:cs="Times New Roman"/>
        </w:rPr>
        <w:t xml:space="preserve"> which generally focused on food, energy, and water in the face of a changing climate. </w:t>
      </w:r>
      <w:r w:rsidRPr="001421D1">
        <w:rPr>
          <w:rFonts w:eastAsia="Times New Roman" w:cs="Times New Roman"/>
        </w:rPr>
        <w:t xml:space="preserve">Steering Committee members have been actively working with a variety of people to generate and develop ideas, and find innovative sources of funding or mechanisms to move ideas forward. </w:t>
      </w:r>
    </w:p>
    <w:p w14:paraId="66831374" w14:textId="77777777" w:rsidR="00E25F51" w:rsidRPr="001421D1" w:rsidRDefault="00E25F51" w:rsidP="00D543F1">
      <w:pPr>
        <w:shd w:val="clear" w:color="auto" w:fill="FDFDFD"/>
        <w:rPr>
          <w:rFonts w:eastAsia="Times New Roman" w:cs="Times New Roman"/>
        </w:rPr>
      </w:pPr>
      <w:r w:rsidRPr="001421D1">
        <w:rPr>
          <w:rFonts w:eastAsia="Times New Roman" w:cs="Times New Roman"/>
        </w:rPr>
        <w:t>In addition, there has been a lot of work underway at Penn State to move ideas forward in key areas</w:t>
      </w:r>
      <w:r w:rsidR="002075C0" w:rsidRPr="001421D1">
        <w:rPr>
          <w:rFonts w:eastAsia="Times New Roman" w:cs="Times New Roman"/>
        </w:rPr>
        <w:t xml:space="preserve"> related to the </w:t>
      </w:r>
      <w:proofErr w:type="spellStart"/>
      <w:r w:rsidR="002075C0" w:rsidRPr="001421D1">
        <w:rPr>
          <w:rFonts w:eastAsia="Times New Roman" w:cs="Times New Roman"/>
        </w:rPr>
        <w:t>SoPR</w:t>
      </w:r>
      <w:proofErr w:type="spellEnd"/>
      <w:r w:rsidR="002075C0" w:rsidRPr="001421D1">
        <w:rPr>
          <w:rFonts w:eastAsia="Times New Roman" w:cs="Times New Roman"/>
        </w:rPr>
        <w:t xml:space="preserve"> mission but outside of the Strategic Plan RFP process</w:t>
      </w:r>
      <w:r w:rsidR="00A55BEC" w:rsidRPr="001421D1">
        <w:rPr>
          <w:rFonts w:eastAsia="Times New Roman" w:cs="Times New Roman"/>
        </w:rPr>
        <w:t xml:space="preserve">. </w:t>
      </w:r>
      <w:r w:rsidR="00E44C76" w:rsidRPr="001421D1">
        <w:rPr>
          <w:rFonts w:eastAsia="Times New Roman" w:cs="Times New Roman"/>
        </w:rPr>
        <w:t xml:space="preserve">Both Steering and Executive </w:t>
      </w:r>
      <w:r w:rsidRPr="001421D1">
        <w:rPr>
          <w:rFonts w:eastAsia="Times New Roman" w:cs="Times New Roman"/>
        </w:rPr>
        <w:t>Committee members have also been actively participating in these discussions as well.</w:t>
      </w:r>
    </w:p>
    <w:p w14:paraId="6159836C" w14:textId="77777777" w:rsidR="00DA1568" w:rsidRPr="001421D1" w:rsidRDefault="00DA1568" w:rsidP="006D1F7D">
      <w:pPr>
        <w:pStyle w:val="Heading3"/>
      </w:pPr>
      <w:r w:rsidRPr="001421D1">
        <w:t>Food</w:t>
      </w:r>
    </w:p>
    <w:p w14:paraId="4213B25B" w14:textId="77777777" w:rsidR="001A5388" w:rsidRPr="001421D1" w:rsidRDefault="001A5388" w:rsidP="001421D1">
      <w:pPr>
        <w:pStyle w:val="ListParagraph"/>
        <w:numPr>
          <w:ilvl w:val="0"/>
          <w:numId w:val="7"/>
        </w:numPr>
        <w:shd w:val="clear" w:color="auto" w:fill="FDFDFD"/>
        <w:rPr>
          <w:rFonts w:eastAsia="Times New Roman" w:cs="Times New Roman"/>
        </w:rPr>
      </w:pPr>
      <w:r w:rsidRPr="001421D1">
        <w:rPr>
          <w:rFonts w:eastAsia="Times New Roman" w:cs="Times New Roman"/>
        </w:rPr>
        <w:t>Class of 2018 class gift includes</w:t>
      </w:r>
      <w:r w:rsidR="006A2DF3" w:rsidRPr="001421D1">
        <w:rPr>
          <w:rFonts w:eastAsia="Times New Roman" w:cs="Times New Roman"/>
        </w:rPr>
        <w:t xml:space="preserve"> endowment for</w:t>
      </w:r>
      <w:r w:rsidRPr="001421D1">
        <w:rPr>
          <w:rFonts w:eastAsia="Times New Roman" w:cs="Times New Roman"/>
        </w:rPr>
        <w:t xml:space="preserve"> </w:t>
      </w:r>
      <w:r w:rsidR="00DA1568" w:rsidRPr="001421D1">
        <w:rPr>
          <w:rFonts w:eastAsia="Times New Roman" w:cs="Times New Roman"/>
        </w:rPr>
        <w:t xml:space="preserve">Student Farm </w:t>
      </w:r>
    </w:p>
    <w:p w14:paraId="08AE2B06" w14:textId="77777777" w:rsidR="001A5388" w:rsidRPr="001421D1" w:rsidRDefault="001A5388" w:rsidP="001421D1">
      <w:pPr>
        <w:pStyle w:val="ListParagraph"/>
        <w:numPr>
          <w:ilvl w:val="0"/>
          <w:numId w:val="7"/>
        </w:numPr>
        <w:shd w:val="clear" w:color="auto" w:fill="FDFDFD"/>
        <w:rPr>
          <w:rFonts w:eastAsia="Times New Roman" w:cs="Times New Roman"/>
        </w:rPr>
      </w:pPr>
      <w:r w:rsidRPr="001421D1">
        <w:rPr>
          <w:rFonts w:eastAsia="Times New Roman" w:cs="Times New Roman"/>
        </w:rPr>
        <w:t>Fall events included Student Farm Harvest Festival</w:t>
      </w:r>
      <w:r w:rsidR="00D05ABF" w:rsidRPr="001421D1">
        <w:rPr>
          <w:rFonts w:eastAsia="Times New Roman" w:cs="Times New Roman"/>
        </w:rPr>
        <w:t xml:space="preserve"> </w:t>
      </w:r>
      <w:r w:rsidR="00D05ABF" w:rsidRPr="00B44623">
        <w:rPr>
          <w:rFonts w:eastAsia="Times New Roman" w:cs="Times New Roman"/>
        </w:rPr>
        <w:t>(~350 people)</w:t>
      </w:r>
      <w:r w:rsidRPr="001421D1">
        <w:rPr>
          <w:rFonts w:eastAsia="Times New Roman" w:cs="Times New Roman"/>
        </w:rPr>
        <w:t xml:space="preserve"> and President’s Tailgate</w:t>
      </w:r>
    </w:p>
    <w:p w14:paraId="1CB5301E" w14:textId="77777777" w:rsidR="00DA1568" w:rsidRPr="001421D1" w:rsidRDefault="00DA1568" w:rsidP="001421D1">
      <w:pPr>
        <w:pStyle w:val="ListParagraph"/>
        <w:numPr>
          <w:ilvl w:val="0"/>
          <w:numId w:val="7"/>
        </w:numPr>
        <w:shd w:val="clear" w:color="auto" w:fill="FDFDFD"/>
        <w:rPr>
          <w:rFonts w:eastAsia="Times New Roman" w:cs="Times New Roman"/>
        </w:rPr>
      </w:pPr>
      <w:r w:rsidRPr="001421D1">
        <w:rPr>
          <w:rFonts w:eastAsia="Times New Roman" w:cs="Times New Roman"/>
        </w:rPr>
        <w:t>*Student Farm</w:t>
      </w:r>
      <w:r w:rsidR="001A5388" w:rsidRPr="001421D1">
        <w:rPr>
          <w:rFonts w:eastAsia="Times New Roman" w:cs="Times New Roman"/>
        </w:rPr>
        <w:t xml:space="preserve"> expanding to two Commonwealth Campuses,</w:t>
      </w:r>
      <w:r w:rsidRPr="001421D1">
        <w:rPr>
          <w:rFonts w:eastAsia="Times New Roman" w:cs="Times New Roman"/>
        </w:rPr>
        <w:t xml:space="preserve"> currently hiring summer and fall student interns</w:t>
      </w:r>
    </w:p>
    <w:p w14:paraId="1CEEE93F" w14:textId="77777777" w:rsidR="00E44C76" w:rsidRPr="001421D1" w:rsidRDefault="00E44C76" w:rsidP="006D1F7D">
      <w:pPr>
        <w:pStyle w:val="Heading3"/>
      </w:pPr>
      <w:r w:rsidRPr="001421D1">
        <w:t xml:space="preserve">Food/water: </w:t>
      </w:r>
    </w:p>
    <w:p w14:paraId="1476DFD8" w14:textId="77777777" w:rsidR="00A55BEC" w:rsidRPr="001421D1" w:rsidRDefault="00A55BEC">
      <w:pPr>
        <w:pStyle w:val="ListParagraph"/>
        <w:numPr>
          <w:ilvl w:val="0"/>
          <w:numId w:val="4"/>
        </w:numPr>
        <w:shd w:val="clear" w:color="auto" w:fill="FDFDFD"/>
        <w:rPr>
          <w:rFonts w:eastAsia="Times New Roman" w:cs="Times New Roman"/>
        </w:rPr>
      </w:pPr>
      <w:r w:rsidRPr="001421D1">
        <w:rPr>
          <w:rFonts w:eastAsia="Times New Roman" w:cs="Times New Roman"/>
        </w:rPr>
        <w:t>P</w:t>
      </w:r>
      <w:r w:rsidR="00E44C76" w:rsidRPr="001421D1">
        <w:rPr>
          <w:rFonts w:eastAsia="Times New Roman" w:cs="Times New Roman"/>
        </w:rPr>
        <w:t>lanning session hosted by the College of Ag</w:t>
      </w:r>
      <w:r w:rsidR="00065DB6" w:rsidRPr="001421D1">
        <w:rPr>
          <w:rFonts w:eastAsia="Times New Roman" w:cs="Times New Roman"/>
        </w:rPr>
        <w:t xml:space="preserve"> Sciences</w:t>
      </w:r>
      <w:r w:rsidR="00E44C76" w:rsidRPr="001421D1">
        <w:rPr>
          <w:rFonts w:eastAsia="Times New Roman" w:cs="Times New Roman"/>
        </w:rPr>
        <w:t xml:space="preserve"> </w:t>
      </w:r>
      <w:r w:rsidR="00065DB6" w:rsidRPr="001421D1">
        <w:rPr>
          <w:rFonts w:eastAsia="Times New Roman" w:cs="Times New Roman"/>
        </w:rPr>
        <w:t xml:space="preserve">(May 2017; 40+ attendees) </w:t>
      </w:r>
    </w:p>
    <w:p w14:paraId="61A96717" w14:textId="77777777" w:rsidR="00E44C76" w:rsidRPr="001421D1" w:rsidRDefault="00E44C76" w:rsidP="006D1F7D">
      <w:pPr>
        <w:pStyle w:val="Heading3"/>
      </w:pPr>
      <w:r w:rsidRPr="001421D1">
        <w:t xml:space="preserve">Energy: </w:t>
      </w:r>
    </w:p>
    <w:p w14:paraId="3AE4CF3F" w14:textId="77777777" w:rsidR="00E44C76" w:rsidRPr="001421D1" w:rsidRDefault="00E44C76" w:rsidP="00E44C76">
      <w:pPr>
        <w:pStyle w:val="ListParagraph"/>
        <w:numPr>
          <w:ilvl w:val="0"/>
          <w:numId w:val="4"/>
        </w:numPr>
        <w:shd w:val="clear" w:color="auto" w:fill="FDFDFD"/>
        <w:rPr>
          <w:rFonts w:eastAsia="Times New Roman" w:cs="Times New Roman"/>
        </w:rPr>
      </w:pPr>
      <w:r w:rsidRPr="001421D1">
        <w:rPr>
          <w:rFonts w:eastAsia="Times New Roman" w:cs="Times New Roman"/>
        </w:rPr>
        <w:t xml:space="preserve">Energy University: </w:t>
      </w:r>
      <w:r w:rsidR="00DA1568" w:rsidRPr="001421D1">
        <w:rPr>
          <w:rFonts w:eastAsia="Times New Roman" w:cs="Times New Roman"/>
        </w:rPr>
        <w:t>leadership</w:t>
      </w:r>
      <w:r w:rsidRPr="001421D1">
        <w:rPr>
          <w:rFonts w:eastAsia="Times New Roman" w:cs="Times New Roman"/>
        </w:rPr>
        <w:t xml:space="preserve"> discussion</w:t>
      </w:r>
      <w:r w:rsidR="00DA1568" w:rsidRPr="001421D1">
        <w:rPr>
          <w:rFonts w:eastAsia="Times New Roman" w:cs="Times New Roman"/>
        </w:rPr>
        <w:t>s</w:t>
      </w:r>
      <w:r w:rsidRPr="001421D1">
        <w:rPr>
          <w:rFonts w:eastAsia="Times New Roman" w:cs="Times New Roman"/>
        </w:rPr>
        <w:t xml:space="preserve"> about how to</w:t>
      </w:r>
      <w:r w:rsidR="00DA1568" w:rsidRPr="001421D1">
        <w:rPr>
          <w:rFonts w:eastAsia="Times New Roman" w:cs="Times New Roman"/>
        </w:rPr>
        <w:t xml:space="preserve"> leverage and</w:t>
      </w:r>
      <w:r w:rsidRPr="001421D1">
        <w:rPr>
          <w:rFonts w:eastAsia="Times New Roman" w:cs="Times New Roman"/>
        </w:rPr>
        <w:t xml:space="preserve"> integrate </w:t>
      </w:r>
      <w:r w:rsidR="00A55BEC" w:rsidRPr="001421D1">
        <w:rPr>
          <w:rFonts w:eastAsia="Times New Roman" w:cs="Times New Roman"/>
        </w:rPr>
        <w:t>(on-going)</w:t>
      </w:r>
    </w:p>
    <w:p w14:paraId="76EF8152" w14:textId="77777777" w:rsidR="004F5CA8" w:rsidRDefault="004F5CA8" w:rsidP="004F5CA8">
      <w:pPr>
        <w:pStyle w:val="ListParagraph"/>
        <w:numPr>
          <w:ilvl w:val="0"/>
          <w:numId w:val="4"/>
        </w:numPr>
        <w:shd w:val="clear" w:color="auto" w:fill="FDFDFD"/>
        <w:rPr>
          <w:rFonts w:eastAsia="Times New Roman" w:cs="Times New Roman"/>
        </w:rPr>
      </w:pPr>
      <w:r>
        <w:rPr>
          <w:rFonts w:eastAsia="Times New Roman" w:cs="Times New Roman"/>
        </w:rPr>
        <w:t>Pilot project of new Energy University initiative, Center for Energy Law and Policy, on methane emissions from unconventional oil and gas producing interdisciplinary White Paper and convening leaders from industry, government, and environmental community.</w:t>
      </w:r>
    </w:p>
    <w:p w14:paraId="5D411408" w14:textId="77777777" w:rsidR="00E44C76" w:rsidRPr="001421D1" w:rsidRDefault="00E44C76" w:rsidP="00E44C76">
      <w:pPr>
        <w:pStyle w:val="ListParagraph"/>
        <w:numPr>
          <w:ilvl w:val="0"/>
          <w:numId w:val="4"/>
        </w:numPr>
        <w:shd w:val="clear" w:color="auto" w:fill="FDFDFD"/>
        <w:rPr>
          <w:rFonts w:eastAsia="Times New Roman" w:cs="Times New Roman"/>
        </w:rPr>
      </w:pPr>
      <w:r w:rsidRPr="001421D1">
        <w:rPr>
          <w:rFonts w:eastAsia="Times New Roman" w:cs="Times New Roman"/>
        </w:rPr>
        <w:t>Distributed energy</w:t>
      </w:r>
      <w:r w:rsidR="00065DB6" w:rsidRPr="001421D1">
        <w:rPr>
          <w:rFonts w:eastAsia="Times New Roman" w:cs="Times New Roman"/>
        </w:rPr>
        <w:t>/</w:t>
      </w:r>
      <w:proofErr w:type="spellStart"/>
      <w:r w:rsidR="00065DB6" w:rsidRPr="001421D1">
        <w:rPr>
          <w:rFonts w:eastAsia="Times New Roman" w:cs="Times New Roman"/>
        </w:rPr>
        <w:t>microgrid</w:t>
      </w:r>
      <w:proofErr w:type="spellEnd"/>
      <w:r w:rsidR="00065DB6" w:rsidRPr="001421D1">
        <w:rPr>
          <w:rFonts w:eastAsia="Times New Roman" w:cs="Times New Roman"/>
        </w:rPr>
        <w:t xml:space="preserve"> </w:t>
      </w:r>
      <w:r w:rsidRPr="001421D1">
        <w:rPr>
          <w:rFonts w:eastAsia="Times New Roman" w:cs="Times New Roman"/>
        </w:rPr>
        <w:t xml:space="preserve">: dean visit to the Navy Yard </w:t>
      </w:r>
      <w:r w:rsidR="00A55BEC" w:rsidRPr="001421D1">
        <w:rPr>
          <w:rFonts w:eastAsia="Times New Roman" w:cs="Times New Roman"/>
        </w:rPr>
        <w:t>(</w:t>
      </w:r>
      <w:r w:rsidRPr="001421D1">
        <w:rPr>
          <w:rFonts w:eastAsia="Times New Roman" w:cs="Times New Roman"/>
        </w:rPr>
        <w:t>Jan. 2018</w:t>
      </w:r>
      <w:r w:rsidR="00A55BEC" w:rsidRPr="001421D1">
        <w:rPr>
          <w:rFonts w:eastAsia="Times New Roman" w:cs="Times New Roman"/>
        </w:rPr>
        <w:t>)</w:t>
      </w:r>
    </w:p>
    <w:p w14:paraId="24AA70D1" w14:textId="77777777" w:rsidR="00E44C76" w:rsidRPr="001421D1" w:rsidRDefault="00A55BEC">
      <w:pPr>
        <w:pStyle w:val="ListParagraph"/>
        <w:numPr>
          <w:ilvl w:val="0"/>
          <w:numId w:val="4"/>
        </w:numPr>
        <w:shd w:val="clear" w:color="auto" w:fill="FDFDFD"/>
        <w:rPr>
          <w:rFonts w:eastAsia="Times New Roman" w:cs="Times New Roman"/>
        </w:rPr>
      </w:pPr>
      <w:r w:rsidRPr="001421D1">
        <w:rPr>
          <w:rFonts w:eastAsia="Times New Roman" w:cs="Times New Roman"/>
        </w:rPr>
        <w:t>Energy Days 2017 involved 300+ people; p</w:t>
      </w:r>
      <w:r w:rsidR="00E44C76" w:rsidRPr="001421D1">
        <w:rPr>
          <w:rFonts w:eastAsia="Times New Roman" w:cs="Times New Roman"/>
        </w:rPr>
        <w:t xml:space="preserve">lanning </w:t>
      </w:r>
      <w:r w:rsidR="00DA1568" w:rsidRPr="001421D1">
        <w:rPr>
          <w:rFonts w:eastAsia="Times New Roman" w:cs="Times New Roman"/>
        </w:rPr>
        <w:t xml:space="preserve">underway </w:t>
      </w:r>
      <w:r w:rsidR="00E44C76" w:rsidRPr="001421D1">
        <w:rPr>
          <w:rFonts w:eastAsia="Times New Roman" w:cs="Times New Roman"/>
        </w:rPr>
        <w:t>for Energy Days 2018</w:t>
      </w:r>
      <w:r w:rsidR="00DA1568" w:rsidRPr="001421D1">
        <w:rPr>
          <w:rFonts w:eastAsia="Times New Roman" w:cs="Times New Roman"/>
        </w:rPr>
        <w:t xml:space="preserve">, </w:t>
      </w:r>
      <w:r w:rsidR="00E44C76" w:rsidRPr="001421D1">
        <w:rPr>
          <w:rFonts w:eastAsia="Times New Roman" w:cs="Times New Roman"/>
        </w:rPr>
        <w:t>May</w:t>
      </w:r>
      <w:r w:rsidR="00DA1568" w:rsidRPr="001421D1">
        <w:rPr>
          <w:rFonts w:eastAsia="Times New Roman" w:cs="Times New Roman"/>
        </w:rPr>
        <w:t xml:space="preserve"> 30-31</w:t>
      </w:r>
    </w:p>
    <w:p w14:paraId="39B6C9B5" w14:textId="77777777" w:rsidR="00A55BEC" w:rsidRPr="001421D1" w:rsidRDefault="00DA1568" w:rsidP="00A55BEC">
      <w:pPr>
        <w:pStyle w:val="ListParagraph"/>
        <w:numPr>
          <w:ilvl w:val="0"/>
          <w:numId w:val="4"/>
        </w:numPr>
        <w:shd w:val="clear" w:color="auto" w:fill="FDFDFD"/>
        <w:rPr>
          <w:rFonts w:eastAsia="Times New Roman" w:cs="Times New Roman"/>
        </w:rPr>
      </w:pPr>
      <w:r w:rsidRPr="001421D1">
        <w:rPr>
          <w:rFonts w:eastAsia="Times New Roman" w:cs="Times New Roman"/>
        </w:rPr>
        <w:t>*</w:t>
      </w:r>
      <w:r w:rsidR="00A55BEC" w:rsidRPr="001421D1">
        <w:rPr>
          <w:rFonts w:eastAsia="Times New Roman" w:cs="Times New Roman"/>
        </w:rPr>
        <w:t xml:space="preserve">Penn State now the U.S. lead in partnering with UN Economic Commission for Europe on efficient buildings; hiring </w:t>
      </w:r>
      <w:r w:rsidR="00065DB6" w:rsidRPr="001421D1">
        <w:rPr>
          <w:rFonts w:eastAsia="Times New Roman" w:cs="Times New Roman"/>
        </w:rPr>
        <w:t xml:space="preserve">for executive director </w:t>
      </w:r>
      <w:r w:rsidR="00A55BEC" w:rsidRPr="001421D1">
        <w:rPr>
          <w:rFonts w:eastAsia="Times New Roman" w:cs="Times New Roman"/>
        </w:rPr>
        <w:t>underway; announcement expected in May 2018</w:t>
      </w:r>
    </w:p>
    <w:p w14:paraId="3464FF0B" w14:textId="77777777" w:rsidR="00D05ABF" w:rsidRPr="001421D1" w:rsidRDefault="00D07BEA" w:rsidP="00A55BEC">
      <w:pPr>
        <w:pStyle w:val="ListParagraph"/>
        <w:numPr>
          <w:ilvl w:val="0"/>
          <w:numId w:val="4"/>
        </w:numPr>
        <w:shd w:val="clear" w:color="auto" w:fill="FDFDFD"/>
        <w:rPr>
          <w:rFonts w:eastAsia="Times New Roman" w:cs="Times New Roman"/>
        </w:rPr>
      </w:pPr>
      <w:r w:rsidRPr="001421D1">
        <w:rPr>
          <w:rFonts w:eastAsia="Times New Roman" w:cs="Times New Roman"/>
        </w:rPr>
        <w:t>Penn State led University Coalition for Fossil Energy Research</w:t>
      </w:r>
      <w:r w:rsidR="001A5388" w:rsidRPr="001421D1">
        <w:rPr>
          <w:rFonts w:eastAsia="Times New Roman" w:cs="Times New Roman"/>
        </w:rPr>
        <w:t>’s DOE funding</w:t>
      </w:r>
      <w:r w:rsidRPr="001421D1">
        <w:rPr>
          <w:rFonts w:eastAsia="Times New Roman" w:cs="Times New Roman"/>
        </w:rPr>
        <w:t xml:space="preserve"> increased again, with over $4M allocated to the current RFP; proposals to be awarded in April 2018</w:t>
      </w:r>
    </w:p>
    <w:p w14:paraId="21991E1E" w14:textId="77777777" w:rsidR="00D07BEA" w:rsidRPr="00B44623" w:rsidRDefault="00D05ABF" w:rsidP="00A55BEC">
      <w:pPr>
        <w:pStyle w:val="ListParagraph"/>
        <w:numPr>
          <w:ilvl w:val="0"/>
          <w:numId w:val="4"/>
        </w:numPr>
        <w:shd w:val="clear" w:color="auto" w:fill="FDFDFD"/>
        <w:rPr>
          <w:rFonts w:eastAsia="Times New Roman" w:cs="Times New Roman"/>
        </w:rPr>
      </w:pPr>
      <w:r w:rsidRPr="00B44623">
        <w:rPr>
          <w:rFonts w:eastAsia="Times New Roman" w:cs="Times New Roman"/>
        </w:rPr>
        <w:t>Penn State was the academic lead supporting the Council on Competitiveness for the Energy and Manufacturing Competiveness Partnership energy sector dialogue and</w:t>
      </w:r>
      <w:r w:rsidR="00D07BEA" w:rsidRPr="00B44623">
        <w:rPr>
          <w:rFonts w:eastAsia="Times New Roman" w:cs="Times New Roman"/>
        </w:rPr>
        <w:t xml:space="preserve"> </w:t>
      </w:r>
      <w:r w:rsidRPr="00B44623">
        <w:rPr>
          <w:rFonts w:eastAsia="Times New Roman" w:cs="Times New Roman"/>
        </w:rPr>
        <w:t>report: “Leverage: Energy”</w:t>
      </w:r>
    </w:p>
    <w:p w14:paraId="4E1ED5C9" w14:textId="77777777" w:rsidR="00E44C76" w:rsidRPr="001421D1" w:rsidRDefault="00E44C76" w:rsidP="006D1F7D">
      <w:pPr>
        <w:pStyle w:val="Heading3"/>
      </w:pPr>
      <w:r w:rsidRPr="001421D1">
        <w:t xml:space="preserve">Water: </w:t>
      </w:r>
    </w:p>
    <w:p w14:paraId="0FFC5D02" w14:textId="77777777" w:rsidR="00A55BEC" w:rsidRPr="001421D1" w:rsidRDefault="00A55BEC" w:rsidP="001421D1">
      <w:pPr>
        <w:pStyle w:val="ListParagraph"/>
        <w:numPr>
          <w:ilvl w:val="0"/>
          <w:numId w:val="4"/>
        </w:numPr>
        <w:shd w:val="clear" w:color="auto" w:fill="FDFDFD"/>
        <w:rPr>
          <w:rFonts w:eastAsia="Times New Roman" w:cs="Times New Roman"/>
        </w:rPr>
      </w:pPr>
      <w:r w:rsidRPr="001421D1">
        <w:rPr>
          <w:rFonts w:eastAsia="Times New Roman" w:cs="Times New Roman"/>
        </w:rPr>
        <w:t>Cross university-forum on future of water at Penn State (Nov. 2017)</w:t>
      </w:r>
      <w:r w:rsidR="00065DB6" w:rsidRPr="001421D1">
        <w:rPr>
          <w:rFonts w:eastAsia="Times New Roman" w:cs="Times New Roman"/>
        </w:rPr>
        <w:t>; f</w:t>
      </w:r>
      <w:r w:rsidRPr="001421D1">
        <w:rPr>
          <w:rFonts w:eastAsia="Times New Roman" w:cs="Times New Roman"/>
        </w:rPr>
        <w:t xml:space="preserve">ollow up action items: </w:t>
      </w:r>
    </w:p>
    <w:p w14:paraId="5F88D929" w14:textId="77777777" w:rsidR="00E44C76" w:rsidRPr="001421D1" w:rsidRDefault="00A55BEC" w:rsidP="001421D1">
      <w:pPr>
        <w:pStyle w:val="ListParagraph"/>
        <w:numPr>
          <w:ilvl w:val="0"/>
          <w:numId w:val="6"/>
        </w:numPr>
        <w:shd w:val="clear" w:color="auto" w:fill="FDFDFD"/>
        <w:rPr>
          <w:rFonts w:eastAsia="Times New Roman" w:cs="Times New Roman"/>
        </w:rPr>
      </w:pPr>
      <w:r w:rsidRPr="001421D1">
        <w:rPr>
          <w:rFonts w:eastAsia="Times New Roman" w:cs="Times New Roman"/>
        </w:rPr>
        <w:t>Create an organizational entity to connect and galvanize research/education in water</w:t>
      </w:r>
    </w:p>
    <w:p w14:paraId="1FFFE605" w14:textId="77777777" w:rsidR="00A55BEC" w:rsidRPr="001421D1" w:rsidRDefault="00A55BEC" w:rsidP="001421D1">
      <w:pPr>
        <w:pStyle w:val="ListParagraph"/>
        <w:numPr>
          <w:ilvl w:val="0"/>
          <w:numId w:val="6"/>
        </w:numPr>
        <w:shd w:val="clear" w:color="auto" w:fill="FDFDFD"/>
        <w:rPr>
          <w:rFonts w:eastAsia="Times New Roman" w:cs="Times New Roman"/>
        </w:rPr>
      </w:pPr>
      <w:r w:rsidRPr="001421D1">
        <w:rPr>
          <w:rFonts w:eastAsia="Times New Roman" w:cs="Times New Roman"/>
        </w:rPr>
        <w:t>Develop an inter-disciplinary degree program in water</w:t>
      </w:r>
    </w:p>
    <w:p w14:paraId="3728056A" w14:textId="77777777" w:rsidR="00A55BEC" w:rsidRPr="001421D1" w:rsidRDefault="00A55BEC" w:rsidP="001421D1">
      <w:pPr>
        <w:pStyle w:val="ListParagraph"/>
        <w:numPr>
          <w:ilvl w:val="0"/>
          <w:numId w:val="6"/>
        </w:numPr>
        <w:shd w:val="clear" w:color="auto" w:fill="FDFDFD"/>
        <w:rPr>
          <w:rFonts w:eastAsia="Times New Roman" w:cs="Times New Roman"/>
        </w:rPr>
      </w:pPr>
      <w:r w:rsidRPr="001421D1">
        <w:rPr>
          <w:rFonts w:eastAsia="Times New Roman" w:cs="Times New Roman"/>
        </w:rPr>
        <w:t>Run a “</w:t>
      </w:r>
      <w:r w:rsidR="00DA1568" w:rsidRPr="001421D1">
        <w:rPr>
          <w:rFonts w:eastAsia="Times New Roman" w:cs="Times New Roman"/>
        </w:rPr>
        <w:t>W</w:t>
      </w:r>
      <w:r w:rsidRPr="001421D1">
        <w:rPr>
          <w:rFonts w:eastAsia="Times New Roman" w:cs="Times New Roman"/>
        </w:rPr>
        <w:t xml:space="preserve">ater </w:t>
      </w:r>
      <w:r w:rsidR="00DA1568" w:rsidRPr="001421D1">
        <w:rPr>
          <w:rFonts w:eastAsia="Times New Roman" w:cs="Times New Roman"/>
        </w:rPr>
        <w:t>D</w:t>
      </w:r>
      <w:r w:rsidRPr="001421D1">
        <w:rPr>
          <w:rFonts w:eastAsia="Times New Roman" w:cs="Times New Roman"/>
        </w:rPr>
        <w:t>ay” event to share expertise, build community</w:t>
      </w:r>
    </w:p>
    <w:p w14:paraId="156484CF" w14:textId="77777777" w:rsidR="00A55BEC" w:rsidRPr="001421D1" w:rsidRDefault="00A55BEC" w:rsidP="001421D1">
      <w:pPr>
        <w:pStyle w:val="ListParagraph"/>
        <w:numPr>
          <w:ilvl w:val="0"/>
          <w:numId w:val="6"/>
        </w:numPr>
        <w:shd w:val="clear" w:color="auto" w:fill="FDFDFD"/>
        <w:rPr>
          <w:rFonts w:eastAsia="Times New Roman" w:cs="Times New Roman"/>
        </w:rPr>
      </w:pPr>
      <w:r w:rsidRPr="001421D1">
        <w:rPr>
          <w:rFonts w:eastAsia="Times New Roman" w:cs="Times New Roman"/>
        </w:rPr>
        <w:t xml:space="preserve">Focus on building proposals and resources </w:t>
      </w:r>
    </w:p>
    <w:p w14:paraId="4C47AFBF" w14:textId="77777777" w:rsidR="00065DB6" w:rsidRPr="001421D1" w:rsidRDefault="00065DB6" w:rsidP="001421D1">
      <w:pPr>
        <w:pStyle w:val="ListParagraph"/>
        <w:numPr>
          <w:ilvl w:val="0"/>
          <w:numId w:val="6"/>
        </w:numPr>
        <w:shd w:val="clear" w:color="auto" w:fill="FDFDFD"/>
        <w:rPr>
          <w:rFonts w:eastAsia="Times New Roman" w:cs="Times New Roman"/>
        </w:rPr>
      </w:pPr>
      <w:r w:rsidRPr="001421D1">
        <w:rPr>
          <w:rFonts w:eastAsia="Times New Roman" w:cs="Times New Roman"/>
        </w:rPr>
        <w:t>Develop a web-based portal to make it easier to find researchers/educators</w:t>
      </w:r>
    </w:p>
    <w:p w14:paraId="752E1537" w14:textId="77777777" w:rsidR="00065DB6" w:rsidRPr="001421D1" w:rsidRDefault="00065DB6" w:rsidP="001421D1">
      <w:pPr>
        <w:pStyle w:val="ListParagraph"/>
        <w:numPr>
          <w:ilvl w:val="0"/>
          <w:numId w:val="6"/>
        </w:numPr>
        <w:shd w:val="clear" w:color="auto" w:fill="FDFDFD"/>
        <w:rPr>
          <w:rFonts w:eastAsia="Times New Roman" w:cs="Times New Roman"/>
        </w:rPr>
      </w:pPr>
      <w:r w:rsidRPr="001421D1">
        <w:rPr>
          <w:rFonts w:eastAsia="Times New Roman" w:cs="Times New Roman"/>
        </w:rPr>
        <w:t>Develop a mentoring program for junior faculty</w:t>
      </w:r>
    </w:p>
    <w:p w14:paraId="03F0CF3A" w14:textId="77777777" w:rsidR="00A55BEC" w:rsidRPr="001421D1" w:rsidRDefault="00A55BEC" w:rsidP="001421D1">
      <w:pPr>
        <w:pStyle w:val="ListParagraph"/>
        <w:shd w:val="clear" w:color="auto" w:fill="FDFDFD"/>
        <w:rPr>
          <w:rFonts w:ascii="Arial" w:hAnsi="Arial" w:cs="Arial"/>
          <w:color w:val="000000"/>
        </w:rPr>
      </w:pPr>
    </w:p>
    <w:p w14:paraId="484A9B71" w14:textId="77777777" w:rsidR="00A55BEC" w:rsidRPr="001421D1" w:rsidRDefault="00065DB6" w:rsidP="001421D1">
      <w:pPr>
        <w:pStyle w:val="ListParagraph"/>
        <w:numPr>
          <w:ilvl w:val="0"/>
          <w:numId w:val="4"/>
        </w:numPr>
        <w:shd w:val="clear" w:color="auto" w:fill="FDFDFD"/>
        <w:rPr>
          <w:rFonts w:eastAsia="Times New Roman" w:cs="Times New Roman"/>
        </w:rPr>
      </w:pPr>
      <w:r w:rsidRPr="001421D1">
        <w:rPr>
          <w:rFonts w:eastAsia="Times New Roman" w:cs="Times New Roman"/>
        </w:rPr>
        <w:t>New “</w:t>
      </w:r>
      <w:r w:rsidR="001A5388" w:rsidRPr="001421D1">
        <w:rPr>
          <w:rFonts w:eastAsia="Times New Roman" w:cs="Times New Roman"/>
        </w:rPr>
        <w:t>W</w:t>
      </w:r>
      <w:r w:rsidRPr="001421D1">
        <w:rPr>
          <w:rFonts w:eastAsia="Times New Roman" w:cs="Times New Roman"/>
        </w:rPr>
        <w:t xml:space="preserve">ater </w:t>
      </w:r>
      <w:r w:rsidR="001A5388" w:rsidRPr="001421D1">
        <w:rPr>
          <w:rFonts w:eastAsia="Times New Roman" w:cs="Times New Roman"/>
        </w:rPr>
        <w:t>I</w:t>
      </w:r>
      <w:r w:rsidRPr="001421D1">
        <w:rPr>
          <w:rFonts w:eastAsia="Times New Roman" w:cs="Times New Roman"/>
        </w:rPr>
        <w:t>nsights” speaker series hosted by College of Ag Sciences/Environment &amp; Natural Resources Institute</w:t>
      </w:r>
    </w:p>
    <w:p w14:paraId="5E09681C" w14:textId="77777777" w:rsidR="00E44C76" w:rsidRPr="001421D1" w:rsidRDefault="00E44C76" w:rsidP="006D1F7D">
      <w:pPr>
        <w:pStyle w:val="Heading3"/>
      </w:pPr>
      <w:r w:rsidRPr="001421D1">
        <w:lastRenderedPageBreak/>
        <w:t>Food/energy/water nexus</w:t>
      </w:r>
    </w:p>
    <w:p w14:paraId="29EBDBF4" w14:textId="77777777" w:rsidR="00E44C76" w:rsidRPr="001421D1" w:rsidRDefault="00E44C76" w:rsidP="001421D1">
      <w:pPr>
        <w:pStyle w:val="ListParagraph"/>
        <w:numPr>
          <w:ilvl w:val="0"/>
          <w:numId w:val="4"/>
        </w:numPr>
        <w:shd w:val="clear" w:color="auto" w:fill="FDFDFD"/>
        <w:rPr>
          <w:rFonts w:eastAsia="Times New Roman" w:cs="Times New Roman"/>
        </w:rPr>
      </w:pPr>
      <w:r w:rsidRPr="001421D1">
        <w:rPr>
          <w:rFonts w:eastAsia="Times New Roman" w:cs="Times New Roman"/>
        </w:rPr>
        <w:t>IEE/SIRO hosted faculty discussion about INFEWS call, created opportunity for people to meet each other and set up potential research collaborations</w:t>
      </w:r>
      <w:r w:rsidR="00A55BEC" w:rsidRPr="001421D1">
        <w:rPr>
          <w:rFonts w:eastAsia="Times New Roman" w:cs="Times New Roman"/>
        </w:rPr>
        <w:t xml:space="preserve"> (Jan. 2017; 60+ attendees)</w:t>
      </w:r>
    </w:p>
    <w:p w14:paraId="5861FB0D" w14:textId="77777777" w:rsidR="002075C0" w:rsidRPr="001421D1" w:rsidRDefault="00D07BEA" w:rsidP="001421D1">
      <w:pPr>
        <w:pStyle w:val="ListParagraph"/>
        <w:numPr>
          <w:ilvl w:val="1"/>
          <w:numId w:val="4"/>
        </w:numPr>
        <w:shd w:val="clear" w:color="auto" w:fill="FDFDFD"/>
        <w:rPr>
          <w:rFonts w:eastAsia="Times New Roman" w:cs="Times New Roman"/>
        </w:rPr>
      </w:pPr>
      <w:r w:rsidRPr="001421D1">
        <w:rPr>
          <w:rFonts w:eastAsia="Times New Roman" w:cs="Times New Roman"/>
        </w:rPr>
        <w:t>Two Penn State-led INFEWS</w:t>
      </w:r>
      <w:r w:rsidR="002075C0" w:rsidRPr="001421D1">
        <w:rPr>
          <w:rFonts w:eastAsia="Times New Roman" w:cs="Times New Roman"/>
        </w:rPr>
        <w:t xml:space="preserve"> proposals</w:t>
      </w:r>
      <w:r w:rsidRPr="001421D1">
        <w:rPr>
          <w:rFonts w:eastAsia="Times New Roman" w:cs="Times New Roman"/>
        </w:rPr>
        <w:t xml:space="preserve"> totaling $1.2M</w:t>
      </w:r>
      <w:r w:rsidR="002075C0" w:rsidRPr="001421D1">
        <w:rPr>
          <w:rFonts w:eastAsia="Times New Roman" w:cs="Times New Roman"/>
        </w:rPr>
        <w:t xml:space="preserve"> were funded </w:t>
      </w:r>
      <w:r w:rsidRPr="001421D1">
        <w:rPr>
          <w:rFonts w:eastAsia="Times New Roman" w:cs="Times New Roman"/>
        </w:rPr>
        <w:t>by the NSF divisions of Chemistry and Materials Research in summer/fall 2017</w:t>
      </w:r>
      <w:r w:rsidR="002075C0" w:rsidRPr="001421D1">
        <w:rPr>
          <w:rFonts w:eastAsia="Times New Roman" w:cs="Times New Roman"/>
        </w:rPr>
        <w:t>.</w:t>
      </w:r>
    </w:p>
    <w:p w14:paraId="41E912A4" w14:textId="77777777" w:rsidR="00DA1568" w:rsidRPr="001421D1" w:rsidRDefault="00DA1568" w:rsidP="001421D1">
      <w:pPr>
        <w:pStyle w:val="ListParagraph"/>
        <w:numPr>
          <w:ilvl w:val="0"/>
          <w:numId w:val="4"/>
        </w:numPr>
        <w:shd w:val="clear" w:color="auto" w:fill="FDFDFD"/>
        <w:rPr>
          <w:rFonts w:eastAsia="Times New Roman" w:cs="Times New Roman"/>
        </w:rPr>
      </w:pPr>
      <w:r w:rsidRPr="001421D1">
        <w:rPr>
          <w:rFonts w:eastAsia="Times New Roman" w:cs="Times New Roman"/>
        </w:rPr>
        <w:t>*</w:t>
      </w:r>
      <w:proofErr w:type="spellStart"/>
      <w:r w:rsidRPr="001421D1">
        <w:rPr>
          <w:rFonts w:eastAsia="Times New Roman" w:cs="Times New Roman"/>
        </w:rPr>
        <w:t>Ecology+Design</w:t>
      </w:r>
      <w:proofErr w:type="spellEnd"/>
      <w:r w:rsidRPr="001421D1">
        <w:rPr>
          <w:rFonts w:eastAsia="Times New Roman" w:cs="Times New Roman"/>
        </w:rPr>
        <w:t xml:space="preserve"> initiative hosted inaugural forum with &gt;100 attendees</w:t>
      </w:r>
    </w:p>
    <w:p w14:paraId="44A2C743" w14:textId="77777777" w:rsidR="00E44C76" w:rsidRPr="001421D1" w:rsidRDefault="00E44C76" w:rsidP="006D1F7D">
      <w:pPr>
        <w:pStyle w:val="Heading3"/>
      </w:pPr>
      <w:r w:rsidRPr="001421D1">
        <w:t xml:space="preserve">Health and Environment: </w:t>
      </w:r>
    </w:p>
    <w:p w14:paraId="33C323DE" w14:textId="77777777" w:rsidR="00E44C76" w:rsidRPr="001421D1" w:rsidRDefault="00A55BEC" w:rsidP="001421D1">
      <w:pPr>
        <w:pStyle w:val="ListParagraph"/>
        <w:numPr>
          <w:ilvl w:val="0"/>
          <w:numId w:val="4"/>
        </w:numPr>
        <w:shd w:val="clear" w:color="auto" w:fill="FDFDFD"/>
        <w:rPr>
          <w:rFonts w:eastAsia="Times New Roman" w:cs="Times New Roman"/>
        </w:rPr>
      </w:pPr>
      <w:r w:rsidRPr="001421D1">
        <w:rPr>
          <w:rFonts w:eastAsia="Times New Roman" w:cs="Times New Roman"/>
        </w:rPr>
        <w:t>Hosted</w:t>
      </w:r>
      <w:r w:rsidR="00E44C76" w:rsidRPr="001421D1">
        <w:rPr>
          <w:rFonts w:eastAsia="Times New Roman" w:cs="Times New Roman"/>
        </w:rPr>
        <w:t xml:space="preserve"> Linda Birnbaum, Director, Nat’l Institute of Environmental Health Sciences (April 2017)</w:t>
      </w:r>
    </w:p>
    <w:p w14:paraId="6043BCE9" w14:textId="77777777" w:rsidR="00E44C76" w:rsidRPr="001421D1" w:rsidRDefault="00A55BEC" w:rsidP="001421D1">
      <w:pPr>
        <w:pStyle w:val="ListParagraph"/>
        <w:numPr>
          <w:ilvl w:val="0"/>
          <w:numId w:val="4"/>
        </w:numPr>
        <w:shd w:val="clear" w:color="auto" w:fill="FDFDFD"/>
        <w:rPr>
          <w:rFonts w:eastAsia="Times New Roman" w:cs="Times New Roman"/>
        </w:rPr>
      </w:pPr>
      <w:r w:rsidRPr="001421D1">
        <w:rPr>
          <w:rFonts w:eastAsia="Times New Roman" w:cs="Times New Roman"/>
        </w:rPr>
        <w:t>Faculty m</w:t>
      </w:r>
      <w:r w:rsidR="00E44C76" w:rsidRPr="001421D1">
        <w:rPr>
          <w:rFonts w:eastAsia="Times New Roman" w:cs="Times New Roman"/>
        </w:rPr>
        <w:t>eet/greet</w:t>
      </w:r>
      <w:r w:rsidRPr="001421D1">
        <w:rPr>
          <w:rFonts w:eastAsia="Times New Roman" w:cs="Times New Roman"/>
        </w:rPr>
        <w:t xml:space="preserve">: Dec. </w:t>
      </w:r>
      <w:r w:rsidR="00E44C76" w:rsidRPr="001421D1">
        <w:rPr>
          <w:rFonts w:eastAsia="Times New Roman" w:cs="Times New Roman"/>
        </w:rPr>
        <w:t>201</w:t>
      </w:r>
      <w:r w:rsidRPr="001421D1">
        <w:rPr>
          <w:rFonts w:eastAsia="Times New Roman" w:cs="Times New Roman"/>
        </w:rPr>
        <w:t>6 (40+ attendees); Jan. 2018 (</w:t>
      </w:r>
      <w:r w:rsidR="00E44C76" w:rsidRPr="001421D1">
        <w:rPr>
          <w:rFonts w:eastAsia="Times New Roman" w:cs="Times New Roman"/>
        </w:rPr>
        <w:t>50+ attendees</w:t>
      </w:r>
      <w:r w:rsidRPr="001421D1">
        <w:rPr>
          <w:rFonts w:eastAsia="Times New Roman" w:cs="Times New Roman"/>
        </w:rPr>
        <w:t>)</w:t>
      </w:r>
    </w:p>
    <w:p w14:paraId="21B31881" w14:textId="6EB435C5" w:rsidR="00A55BEC" w:rsidRPr="001421D1" w:rsidRDefault="00A55BEC" w:rsidP="001421D1">
      <w:pPr>
        <w:pStyle w:val="ListParagraph"/>
        <w:numPr>
          <w:ilvl w:val="0"/>
          <w:numId w:val="4"/>
        </w:numPr>
        <w:shd w:val="clear" w:color="auto" w:fill="FDFDFD"/>
        <w:rPr>
          <w:rFonts w:eastAsia="Times New Roman" w:cs="Times New Roman"/>
        </w:rPr>
      </w:pPr>
      <w:r w:rsidRPr="001421D1">
        <w:rPr>
          <w:rFonts w:eastAsia="Times New Roman" w:cs="Times New Roman"/>
        </w:rPr>
        <w:t xml:space="preserve">Inter-institute seed grant process </w:t>
      </w:r>
      <w:r w:rsidR="00065DB6" w:rsidRPr="001421D1">
        <w:rPr>
          <w:rFonts w:eastAsia="Times New Roman" w:cs="Times New Roman"/>
        </w:rPr>
        <w:t xml:space="preserve">resulted in more than $500k in internal awards; see </w:t>
      </w:r>
      <w:hyperlink r:id="rId6" w:history="1">
        <w:r w:rsidR="006D1F7D">
          <w:rPr>
            <w:rStyle w:val="Hyperlink"/>
            <w:rFonts w:eastAsia="Times New Roman" w:cs="Times New Roman"/>
          </w:rPr>
          <w:t>PSU News story</w:t>
        </w:r>
      </w:hyperlink>
      <w:r w:rsidR="00065DB6" w:rsidRPr="001421D1">
        <w:rPr>
          <w:rFonts w:eastAsia="Times New Roman" w:cs="Times New Roman"/>
        </w:rPr>
        <w:t xml:space="preserve">. </w:t>
      </w:r>
    </w:p>
    <w:p w14:paraId="6EBFC8E1" w14:textId="77777777" w:rsidR="00E44C76" w:rsidRPr="001421D1" w:rsidRDefault="00E44C76" w:rsidP="001421D1">
      <w:pPr>
        <w:pStyle w:val="ListParagraph"/>
        <w:numPr>
          <w:ilvl w:val="0"/>
          <w:numId w:val="4"/>
        </w:numPr>
        <w:shd w:val="clear" w:color="auto" w:fill="FDFDFD"/>
        <w:rPr>
          <w:rFonts w:eastAsia="Times New Roman" w:cs="Times New Roman"/>
        </w:rPr>
      </w:pPr>
      <w:r w:rsidRPr="001421D1">
        <w:rPr>
          <w:rFonts w:eastAsia="Times New Roman" w:cs="Times New Roman"/>
        </w:rPr>
        <w:t>Inter-institute seed grant call on health/environment due on Feb. 15, 2018</w:t>
      </w:r>
    </w:p>
    <w:p w14:paraId="2AA6F3B8" w14:textId="77777777" w:rsidR="00E44C76" w:rsidRPr="001421D1" w:rsidRDefault="00E44C76" w:rsidP="006D1F7D">
      <w:pPr>
        <w:pStyle w:val="Heading3"/>
      </w:pPr>
      <w:r w:rsidRPr="001421D1">
        <w:t xml:space="preserve">Global </w:t>
      </w:r>
    </w:p>
    <w:p w14:paraId="61E0AC6A" w14:textId="77777777" w:rsidR="00E44C76" w:rsidRPr="001421D1" w:rsidRDefault="00E44C76" w:rsidP="001421D1">
      <w:pPr>
        <w:pStyle w:val="ListParagraph"/>
        <w:numPr>
          <w:ilvl w:val="0"/>
          <w:numId w:val="5"/>
        </w:numPr>
        <w:shd w:val="clear" w:color="auto" w:fill="FDFDFD"/>
        <w:rPr>
          <w:rFonts w:eastAsia="Times New Roman" w:cs="Times New Roman"/>
        </w:rPr>
      </w:pPr>
      <w:r w:rsidRPr="001421D1">
        <w:rPr>
          <w:rFonts w:eastAsia="Times New Roman" w:cs="Times New Roman"/>
        </w:rPr>
        <w:t>Hosted Karin Benz, Sustainability Center, Freiburg (April 2017)</w:t>
      </w:r>
    </w:p>
    <w:p w14:paraId="03433ECB" w14:textId="77777777" w:rsidR="00A55BEC" w:rsidRPr="001421D1" w:rsidRDefault="00A55BEC" w:rsidP="001421D1">
      <w:pPr>
        <w:pStyle w:val="ListParagraph"/>
        <w:numPr>
          <w:ilvl w:val="0"/>
          <w:numId w:val="5"/>
        </w:numPr>
        <w:shd w:val="clear" w:color="auto" w:fill="FDFDFD"/>
        <w:rPr>
          <w:rFonts w:eastAsia="Times New Roman" w:cs="Times New Roman"/>
        </w:rPr>
      </w:pPr>
      <w:r w:rsidRPr="001421D1">
        <w:rPr>
          <w:rFonts w:eastAsia="Times New Roman" w:cs="Times New Roman"/>
        </w:rPr>
        <w:t>Hosted Paul Hawken, Project Drawdown (Nov. 2017)</w:t>
      </w:r>
    </w:p>
    <w:p w14:paraId="45CCB4E2" w14:textId="77777777" w:rsidR="00E25F51" w:rsidRPr="001421D1" w:rsidRDefault="00E25F51" w:rsidP="00E25F51">
      <w:pPr>
        <w:shd w:val="clear" w:color="auto" w:fill="FDFDFD"/>
        <w:rPr>
          <w:rFonts w:eastAsia="Times New Roman" w:cs="Times New Roman"/>
        </w:rPr>
      </w:pPr>
    </w:p>
    <w:p w14:paraId="5944125A" w14:textId="77777777" w:rsidR="00294D4D" w:rsidRPr="00E25F51" w:rsidRDefault="00DA1568">
      <w:r w:rsidRPr="001421D1">
        <w:rPr>
          <w:rFonts w:eastAsia="Times New Roman" w:cs="Times New Roman"/>
        </w:rPr>
        <w:t>*</w:t>
      </w:r>
      <w:r>
        <w:rPr>
          <w:rFonts w:eastAsia="Times New Roman" w:cs="Times New Roman"/>
        </w:rPr>
        <w:t>Initiatives funded by Strategic Plan RFP in round one.</w:t>
      </w:r>
    </w:p>
    <w:sectPr w:rsidR="00294D4D" w:rsidRPr="00E25F51" w:rsidSect="00E25F51">
      <w:pgSz w:w="12240" w:h="15840"/>
      <w:pgMar w:top="14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3326A"/>
    <w:multiLevelType w:val="hybridMultilevel"/>
    <w:tmpl w:val="6FC67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E362EB"/>
    <w:multiLevelType w:val="hybridMultilevel"/>
    <w:tmpl w:val="38B83EFE"/>
    <w:lvl w:ilvl="0" w:tplc="5F8048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3D2DB0"/>
    <w:multiLevelType w:val="hybridMultilevel"/>
    <w:tmpl w:val="38C08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8D02FA"/>
    <w:multiLevelType w:val="hybridMultilevel"/>
    <w:tmpl w:val="41DE3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A10FB1"/>
    <w:multiLevelType w:val="hybridMultilevel"/>
    <w:tmpl w:val="574EC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E86514"/>
    <w:multiLevelType w:val="hybridMultilevel"/>
    <w:tmpl w:val="1FAC9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593026"/>
    <w:multiLevelType w:val="hybridMultilevel"/>
    <w:tmpl w:val="D17AB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3"/>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3F1"/>
    <w:rsid w:val="00065DB6"/>
    <w:rsid w:val="001421D1"/>
    <w:rsid w:val="00183AB1"/>
    <w:rsid w:val="001A5388"/>
    <w:rsid w:val="002075C0"/>
    <w:rsid w:val="00251975"/>
    <w:rsid w:val="004D43C9"/>
    <w:rsid w:val="004F5CA8"/>
    <w:rsid w:val="0058786C"/>
    <w:rsid w:val="006A2DF3"/>
    <w:rsid w:val="006D1F7D"/>
    <w:rsid w:val="00857EA2"/>
    <w:rsid w:val="0087762F"/>
    <w:rsid w:val="00892964"/>
    <w:rsid w:val="008E5207"/>
    <w:rsid w:val="00A55BEC"/>
    <w:rsid w:val="00B44623"/>
    <w:rsid w:val="00BD715D"/>
    <w:rsid w:val="00D05ABF"/>
    <w:rsid w:val="00D07BEA"/>
    <w:rsid w:val="00D543F1"/>
    <w:rsid w:val="00DA1568"/>
    <w:rsid w:val="00DE0C2A"/>
    <w:rsid w:val="00E25F51"/>
    <w:rsid w:val="00E44C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FBF064"/>
  <w15:docId w15:val="{35C64857-1A01-4270-95FB-25AED9E19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1F7D"/>
    <w:pPr>
      <w:spacing w:before="160"/>
    </w:pPr>
  </w:style>
  <w:style w:type="paragraph" w:styleId="Heading2">
    <w:name w:val="heading 2"/>
    <w:basedOn w:val="Normal"/>
    <w:next w:val="Normal"/>
    <w:link w:val="Heading2Char"/>
    <w:uiPriority w:val="9"/>
    <w:unhideWhenUsed/>
    <w:qFormat/>
    <w:rsid w:val="006D1F7D"/>
    <w:pPr>
      <w:keepNext/>
      <w:keepLines/>
      <w:spacing w:before="24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6D1F7D"/>
    <w:pPr>
      <w:keepNext/>
      <w:keepLines/>
      <w:spacing w:before="240"/>
      <w:outlineLvl w:val="2"/>
    </w:pPr>
    <w:rPr>
      <w:rFonts w:eastAsiaTheme="majorEastAsia"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543F1"/>
  </w:style>
  <w:style w:type="character" w:customStyle="1" w:styleId="object">
    <w:name w:val="object"/>
    <w:basedOn w:val="DefaultParagraphFont"/>
    <w:rsid w:val="00D543F1"/>
  </w:style>
  <w:style w:type="character" w:styleId="Hyperlink">
    <w:name w:val="Hyperlink"/>
    <w:basedOn w:val="DefaultParagraphFont"/>
    <w:uiPriority w:val="99"/>
    <w:unhideWhenUsed/>
    <w:rsid w:val="00D543F1"/>
    <w:rPr>
      <w:color w:val="0000FF"/>
      <w:u w:val="single"/>
    </w:rPr>
  </w:style>
  <w:style w:type="paragraph" w:styleId="ListParagraph">
    <w:name w:val="List Paragraph"/>
    <w:basedOn w:val="Normal"/>
    <w:uiPriority w:val="34"/>
    <w:qFormat/>
    <w:rsid w:val="0058786C"/>
    <w:pPr>
      <w:ind w:left="720"/>
      <w:contextualSpacing/>
    </w:pPr>
  </w:style>
  <w:style w:type="character" w:styleId="Strong">
    <w:name w:val="Strong"/>
    <w:basedOn w:val="DefaultParagraphFont"/>
    <w:uiPriority w:val="22"/>
    <w:qFormat/>
    <w:rsid w:val="00E25F51"/>
    <w:rPr>
      <w:b/>
      <w:bCs/>
    </w:rPr>
  </w:style>
  <w:style w:type="paragraph" w:styleId="BalloonText">
    <w:name w:val="Balloon Text"/>
    <w:basedOn w:val="Normal"/>
    <w:link w:val="BalloonTextChar"/>
    <w:uiPriority w:val="99"/>
    <w:semiHidden/>
    <w:unhideWhenUsed/>
    <w:rsid w:val="00E44C76"/>
    <w:rPr>
      <w:rFonts w:ascii="Tahoma" w:hAnsi="Tahoma"/>
      <w:sz w:val="16"/>
      <w:szCs w:val="16"/>
    </w:rPr>
  </w:style>
  <w:style w:type="character" w:customStyle="1" w:styleId="BalloonTextChar">
    <w:name w:val="Balloon Text Char"/>
    <w:basedOn w:val="DefaultParagraphFont"/>
    <w:link w:val="BalloonText"/>
    <w:uiPriority w:val="99"/>
    <w:semiHidden/>
    <w:rsid w:val="00E44C76"/>
    <w:rPr>
      <w:rFonts w:ascii="Tahoma" w:hAnsi="Tahoma"/>
      <w:sz w:val="16"/>
      <w:szCs w:val="16"/>
    </w:rPr>
  </w:style>
  <w:style w:type="paragraph" w:styleId="Title">
    <w:name w:val="Title"/>
    <w:basedOn w:val="Normal"/>
    <w:next w:val="Normal"/>
    <w:link w:val="TitleChar"/>
    <w:uiPriority w:val="10"/>
    <w:qFormat/>
    <w:rsid w:val="006D1F7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D1F7D"/>
    <w:rPr>
      <w:rFonts w:asciiTheme="majorHAnsi" w:eastAsiaTheme="majorEastAsia" w:hAnsiTheme="majorHAnsi" w:cstheme="majorBidi"/>
      <w:spacing w:val="-10"/>
      <w:kern w:val="28"/>
      <w:sz w:val="56"/>
      <w:szCs w:val="56"/>
    </w:rPr>
  </w:style>
  <w:style w:type="paragraph" w:styleId="NoSpacing">
    <w:name w:val="No Spacing"/>
    <w:uiPriority w:val="1"/>
    <w:qFormat/>
    <w:rsid w:val="006D1F7D"/>
  </w:style>
  <w:style w:type="character" w:customStyle="1" w:styleId="Heading2Char">
    <w:name w:val="Heading 2 Char"/>
    <w:basedOn w:val="DefaultParagraphFont"/>
    <w:link w:val="Heading2"/>
    <w:uiPriority w:val="9"/>
    <w:rsid w:val="006D1F7D"/>
    <w:rPr>
      <w:rFonts w:eastAsiaTheme="majorEastAsia" w:cstheme="majorBidi"/>
      <w:b/>
      <w:sz w:val="26"/>
      <w:szCs w:val="26"/>
    </w:rPr>
  </w:style>
  <w:style w:type="character" w:customStyle="1" w:styleId="Heading3Char">
    <w:name w:val="Heading 3 Char"/>
    <w:basedOn w:val="DefaultParagraphFont"/>
    <w:link w:val="Heading3"/>
    <w:uiPriority w:val="9"/>
    <w:rsid w:val="006D1F7D"/>
    <w:rPr>
      <w:rFonts w:eastAsiaTheme="majorEastAsia"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625005">
      <w:bodyDiv w:val="1"/>
      <w:marLeft w:val="0"/>
      <w:marRight w:val="0"/>
      <w:marTop w:val="0"/>
      <w:marBottom w:val="0"/>
      <w:divBdr>
        <w:top w:val="none" w:sz="0" w:space="0" w:color="auto"/>
        <w:left w:val="none" w:sz="0" w:space="0" w:color="auto"/>
        <w:bottom w:val="none" w:sz="0" w:space="0" w:color="auto"/>
        <w:right w:val="none" w:sz="0" w:space="0" w:color="auto"/>
      </w:divBdr>
      <w:divsChild>
        <w:div w:id="1070544793">
          <w:marLeft w:val="0"/>
          <w:marRight w:val="0"/>
          <w:marTop w:val="0"/>
          <w:marBottom w:val="0"/>
          <w:divBdr>
            <w:top w:val="none" w:sz="0" w:space="0" w:color="auto"/>
            <w:left w:val="none" w:sz="0" w:space="0" w:color="auto"/>
            <w:bottom w:val="none" w:sz="0" w:space="0" w:color="auto"/>
            <w:right w:val="none" w:sz="0" w:space="0" w:color="auto"/>
          </w:divBdr>
        </w:div>
        <w:div w:id="263150359">
          <w:marLeft w:val="0"/>
          <w:marRight w:val="0"/>
          <w:marTop w:val="0"/>
          <w:marBottom w:val="0"/>
          <w:divBdr>
            <w:top w:val="none" w:sz="0" w:space="0" w:color="auto"/>
            <w:left w:val="none" w:sz="0" w:space="0" w:color="auto"/>
            <w:bottom w:val="none" w:sz="0" w:space="0" w:color="auto"/>
            <w:right w:val="none" w:sz="0" w:space="0" w:color="auto"/>
          </w:divBdr>
        </w:div>
        <w:div w:id="583730403">
          <w:marLeft w:val="0"/>
          <w:marRight w:val="0"/>
          <w:marTop w:val="0"/>
          <w:marBottom w:val="0"/>
          <w:divBdr>
            <w:top w:val="none" w:sz="0" w:space="0" w:color="auto"/>
            <w:left w:val="none" w:sz="0" w:space="0" w:color="auto"/>
            <w:bottom w:val="none" w:sz="0" w:space="0" w:color="auto"/>
            <w:right w:val="none" w:sz="0" w:space="0" w:color="auto"/>
          </w:divBdr>
        </w:div>
        <w:div w:id="238517665">
          <w:marLeft w:val="0"/>
          <w:marRight w:val="0"/>
          <w:marTop w:val="0"/>
          <w:marBottom w:val="0"/>
          <w:divBdr>
            <w:top w:val="none" w:sz="0" w:space="0" w:color="auto"/>
            <w:left w:val="none" w:sz="0" w:space="0" w:color="auto"/>
            <w:bottom w:val="none" w:sz="0" w:space="0" w:color="auto"/>
            <w:right w:val="none" w:sz="0" w:space="0" w:color="auto"/>
          </w:divBdr>
        </w:div>
        <w:div w:id="1099985716">
          <w:marLeft w:val="0"/>
          <w:marRight w:val="0"/>
          <w:marTop w:val="0"/>
          <w:marBottom w:val="0"/>
          <w:divBdr>
            <w:top w:val="none" w:sz="0" w:space="0" w:color="auto"/>
            <w:left w:val="none" w:sz="0" w:space="0" w:color="auto"/>
            <w:bottom w:val="none" w:sz="0" w:space="0" w:color="auto"/>
            <w:right w:val="none" w:sz="0" w:space="0" w:color="auto"/>
          </w:divBdr>
        </w:div>
        <w:div w:id="815227068">
          <w:marLeft w:val="0"/>
          <w:marRight w:val="0"/>
          <w:marTop w:val="0"/>
          <w:marBottom w:val="0"/>
          <w:divBdr>
            <w:top w:val="none" w:sz="0" w:space="0" w:color="auto"/>
            <w:left w:val="none" w:sz="0" w:space="0" w:color="auto"/>
            <w:bottom w:val="none" w:sz="0" w:space="0" w:color="auto"/>
            <w:right w:val="none" w:sz="0" w:space="0" w:color="auto"/>
          </w:divBdr>
        </w:div>
      </w:divsChild>
    </w:div>
    <w:div w:id="1809589934">
      <w:bodyDiv w:val="1"/>
      <w:marLeft w:val="0"/>
      <w:marRight w:val="0"/>
      <w:marTop w:val="0"/>
      <w:marBottom w:val="0"/>
      <w:divBdr>
        <w:top w:val="none" w:sz="0" w:space="0" w:color="auto"/>
        <w:left w:val="none" w:sz="0" w:space="0" w:color="auto"/>
        <w:bottom w:val="none" w:sz="0" w:space="0" w:color="auto"/>
        <w:right w:val="none" w:sz="0" w:space="0" w:color="auto"/>
      </w:divBdr>
      <w:divsChild>
        <w:div w:id="842672476">
          <w:marLeft w:val="720"/>
          <w:marRight w:val="0"/>
          <w:marTop w:val="0"/>
          <w:marBottom w:val="0"/>
          <w:divBdr>
            <w:top w:val="none" w:sz="0" w:space="0" w:color="auto"/>
            <w:left w:val="none" w:sz="0" w:space="0" w:color="auto"/>
            <w:bottom w:val="none" w:sz="0" w:space="0" w:color="auto"/>
            <w:right w:val="none" w:sz="0" w:space="0" w:color="auto"/>
          </w:divBdr>
        </w:div>
        <w:div w:id="1129935830">
          <w:marLeft w:val="1440"/>
          <w:marRight w:val="0"/>
          <w:marTop w:val="0"/>
          <w:marBottom w:val="0"/>
          <w:divBdr>
            <w:top w:val="none" w:sz="0" w:space="0" w:color="auto"/>
            <w:left w:val="none" w:sz="0" w:space="0" w:color="auto"/>
            <w:bottom w:val="none" w:sz="0" w:space="0" w:color="auto"/>
            <w:right w:val="none" w:sz="0" w:space="0" w:color="auto"/>
          </w:divBdr>
        </w:div>
        <w:div w:id="2115468233">
          <w:marLeft w:val="14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ews.psu.edu/story/473931/2017/07/05/academics/recipients-2017-human-health-and-environment-seed-grants-announced" TargetMode="External"/><Relationship Id="rId5" Type="http://schemas.openxmlformats.org/officeDocument/2006/relationships/hyperlink" Target="https://psu.box.com/s/tok09739a8zto3irod5w2ltmy8h92e5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1035</Words>
  <Characters>5903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6925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 Fowler</dc:creator>
  <cp:lastModifiedBy>Alison Parker</cp:lastModifiedBy>
  <cp:revision>5</cp:revision>
  <dcterms:created xsi:type="dcterms:W3CDTF">2018-02-06T16:48:00Z</dcterms:created>
  <dcterms:modified xsi:type="dcterms:W3CDTF">2018-03-09T15:26:00Z</dcterms:modified>
</cp:coreProperties>
</file>